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widowControl/>
        <w:autoSpaceDE w:val="0"/>
        <w:autoSpaceDN w:val="0"/>
        <w:spacing w:before="670" w:after="0" w:line="230" w:lineRule="auto"/>
        <w:ind w:left="43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образования, науки и молодежной политики Краснодарского края</w:t>
      </w:r>
    </w:p>
    <w:p>
      <w:pPr>
        <w:widowControl/>
        <w:autoSpaceDE w:val="0"/>
        <w:autoSpaceDN w:val="0"/>
        <w:spacing w:before="670" w:after="0" w:line="230" w:lineRule="auto"/>
        <w:ind w:left="20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Кореновский район</w:t>
      </w:r>
    </w:p>
    <w:p>
      <w:pPr>
        <w:widowControl/>
        <w:autoSpaceDE w:val="0"/>
        <w:autoSpaceDN w:val="0"/>
        <w:spacing w:before="670" w:after="0" w:line="230" w:lineRule="auto"/>
        <w:ind w:left="237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МОБУ ООШ № 24 МО Кореновский район</w:t>
      </w:r>
    </w:p>
    <w:p>
      <w:pPr>
        <w:widowControl/>
        <w:autoSpaceDE w:val="0"/>
        <w:autoSpaceDN w:val="0"/>
        <w:spacing w:before="1436" w:after="0" w:line="230" w:lineRule="auto"/>
        <w:ind w:left="0" w:right="18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w w:val="102"/>
          <w:sz w:val="20"/>
        </w:rPr>
        <w:t>УТВЕРЖДЕНО</w:t>
      </w:r>
    </w:p>
    <w:p>
      <w:pPr>
        <w:widowControl/>
        <w:autoSpaceDE w:val="0"/>
        <w:autoSpaceDN w:val="0"/>
        <w:spacing w:before="0" w:after="0" w:line="230" w:lineRule="auto"/>
        <w:ind w:left="0" w:right="19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w w:val="102"/>
          <w:sz w:val="20"/>
        </w:rPr>
        <w:t xml:space="preserve">и.о. Директора </w:t>
      </w:r>
    </w:p>
    <w:p>
      <w:pPr>
        <w:widowControl/>
        <w:autoSpaceDE w:val="0"/>
        <w:autoSpaceDN w:val="0"/>
        <w:spacing w:before="182" w:after="0" w:line="230" w:lineRule="auto"/>
        <w:ind w:left="0" w:right="50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w w:val="102"/>
          <w:sz w:val="20"/>
        </w:rPr>
        <w:t>______________А.Р. Лавренова</w:t>
      </w:r>
    </w:p>
    <w:p>
      <w:pPr>
        <w:widowControl/>
        <w:autoSpaceDE w:val="0"/>
        <w:autoSpaceDN w:val="0"/>
        <w:spacing w:before="182" w:after="0" w:line="230" w:lineRule="auto"/>
        <w:ind w:left="0" w:right="207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w w:val="102"/>
          <w:sz w:val="20"/>
        </w:rPr>
        <w:t>Протокол №1</w:t>
      </w:r>
    </w:p>
    <w:p>
      <w:pPr>
        <w:widowControl/>
        <w:autoSpaceDE w:val="0"/>
        <w:autoSpaceDN w:val="0"/>
        <w:spacing w:before="182" w:after="0" w:line="230" w:lineRule="auto"/>
        <w:ind w:left="0" w:right="16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w w:val="102"/>
          <w:sz w:val="20"/>
        </w:rPr>
        <w:t>от "22" 08  2022 г.</w:t>
      </w:r>
    </w:p>
    <w:p>
      <w:pPr>
        <w:widowControl/>
        <w:autoSpaceDE w:val="0"/>
        <w:autoSpaceDN w:val="0"/>
        <w:spacing w:before="1038" w:after="0" w:line="230" w:lineRule="auto"/>
        <w:ind w:left="0" w:right="365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widowControl/>
        <w:autoSpaceDE w:val="0"/>
        <w:autoSpaceDN w:val="0"/>
        <w:spacing w:before="70" w:after="0" w:line="230" w:lineRule="auto"/>
        <w:ind w:left="0" w:right="442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2860308)</w:t>
      </w:r>
    </w:p>
    <w:p>
      <w:pPr>
        <w:widowControl/>
        <w:autoSpaceDE w:val="0"/>
        <w:autoSpaceDN w:val="0"/>
        <w:spacing w:before="166" w:after="0" w:line="230" w:lineRule="auto"/>
        <w:ind w:left="0" w:right="40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widowControl/>
        <w:autoSpaceDE w:val="0"/>
        <w:autoSpaceDN w:val="0"/>
        <w:spacing w:before="70" w:after="0" w:line="230" w:lineRule="auto"/>
        <w:ind w:left="0" w:right="37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«Физическая культура»</w:t>
      </w:r>
    </w:p>
    <w:p>
      <w:pPr>
        <w:widowControl/>
        <w:autoSpaceDE w:val="0"/>
        <w:autoSpaceDN w:val="0"/>
        <w:spacing w:before="670" w:after="0" w:line="230" w:lineRule="auto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widowControl/>
        <w:autoSpaceDE w:val="0"/>
        <w:autoSpaceDN w:val="0"/>
        <w:spacing w:before="70" w:after="0" w:line="230" w:lineRule="auto"/>
        <w:ind w:left="0" w:right="36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widowControl/>
        <w:autoSpaceDE w:val="0"/>
        <w:autoSpaceDN w:val="0"/>
        <w:spacing w:before="2112" w:after="0" w:line="230" w:lineRule="auto"/>
        <w:ind w:left="0" w:right="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Иванова Людмила Ивановна</w:t>
      </w:r>
    </w:p>
    <w:p>
      <w:pPr>
        <w:widowControl/>
        <w:autoSpaceDE w:val="0"/>
        <w:autoSpaceDN w:val="0"/>
        <w:spacing w:before="70" w:after="0" w:line="230" w:lineRule="auto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физической культуры</w:t>
      </w:r>
    </w:p>
    <w:p>
      <w:pPr>
        <w:widowControl/>
        <w:autoSpaceDE w:val="0"/>
        <w:autoSpaceDN w:val="0"/>
        <w:spacing w:before="2830" w:after="0" w:line="230" w:lineRule="auto"/>
        <w:ind w:left="0" w:right="38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ст.Платнировская 2022</w:t>
      </w:r>
    </w:p>
    <w:p>
      <w:pPr>
        <w:sectPr>
          <w:pgSz w:w="11900" w:h="16840"/>
          <w:pgMar w:top="298" w:right="868" w:bottom="296" w:left="1440" w:header="720" w:footer="720" w:gutter="0"/>
          <w:cols w:equalWidth="0" w:num="1">
            <w:col w:w="9592"/>
          </w:cols>
          <w:docGrid w:linePitch="360" w:charSpace="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equalWidth="0" w:num="1">
            <w:col w:w="9592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widowControl/>
        <w:autoSpaceDE w:val="0"/>
        <w:autoSpaceDN w:val="0"/>
        <w:spacing w:before="346" w:after="0" w:line="276" w:lineRule="auto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>
      <w:pPr>
        <w:widowControl/>
        <w:autoSpaceDE w:val="0"/>
        <w:autoSpaceDN w:val="0"/>
        <w:spacing w:before="70" w:after="0" w:line="27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>
      <w:pPr>
        <w:widowControl/>
        <w:autoSpaceDE w:val="0"/>
        <w:autoSpaceDN w:val="0"/>
        <w:spacing w:before="72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>
      <w:pPr>
        <w:widowControl/>
        <w:autoSpaceDE w:val="0"/>
        <w:autoSpaceDN w:val="0"/>
        <w:spacing w:before="70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>
      <w:pPr>
        <w:widowControl/>
        <w:autoSpaceDE w:val="0"/>
        <w:autoSpaceDN w:val="0"/>
        <w:spacing w:before="70" w:after="0" w:line="281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>
      <w:pPr>
        <w:widowControl/>
        <w:autoSpaceDE w:val="0"/>
        <w:autoSpaceDN w:val="0"/>
        <w:spacing w:before="70" w:after="0" w:line="283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>
      <w:pPr>
        <w:widowControl/>
        <w:autoSpaceDE w:val="0"/>
        <w:autoSpaceDN w:val="0"/>
        <w:spacing w:before="70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>
      <w:pPr>
        <w:widowControl/>
        <w:autoSpaceDE w:val="0"/>
        <w:autoSpaceDN w:val="0"/>
        <w:spacing w:before="70" w:after="0" w:line="276" w:lineRule="auto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>
      <w:pPr>
        <w:sectPr>
          <w:pgSz w:w="11900" w:h="16840"/>
          <w:pgMar w:top="298" w:right="644" w:bottom="290" w:left="666" w:header="720" w:footer="720" w:gutter="0"/>
          <w:cols w:equalWidth="0" w:num="1">
            <w:col w:w="10590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96" w:line="220" w:lineRule="exact"/>
        <w:ind w:left="0" w:right="0"/>
      </w:pPr>
    </w:p>
    <w:p>
      <w:pPr>
        <w:widowControl/>
        <w:autoSpaceDE w:val="0"/>
        <w:autoSpaceDN w:val="0"/>
        <w:spacing w:before="0" w:after="0" w:line="276" w:lineRule="auto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8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включают в себя личностные, метапредметные и предметные результаты.</w:t>
      </w:r>
    </w:p>
    <w:p>
      <w:pPr>
        <w:widowControl/>
        <w:autoSpaceDE w:val="0"/>
        <w:autoSpaceDN w:val="0"/>
        <w:spacing w:before="70" w:after="0" w:line="262" w:lineRule="auto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>
      <w:pPr>
        <w:widowControl/>
        <w:autoSpaceDE w:val="0"/>
        <w:autoSpaceDN w:val="0"/>
        <w:spacing w:before="70" w:after="0" w:line="271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62" w:lineRule="auto"/>
        <w:ind w:left="0" w:right="216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«Физическая культура» в учебном плане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1 классе на изучение предмета отводится 2 часа в неделю, суммарно 66 часов.</w:t>
      </w:r>
    </w:p>
    <w:p>
      <w:pPr>
        <w:sectPr>
          <w:pgSz w:w="11900" w:h="16840"/>
          <w:pgMar w:top="316" w:right="760" w:bottom="1440" w:left="666" w:header="720" w:footer="720" w:gutter="0"/>
          <w:cols w:equalWidth="0" w:num="1">
            <w:col w:w="1047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widowControl/>
        <w:tabs>
          <w:tab w:val="left" w:pos="180"/>
        </w:tabs>
        <w:autoSpaceDE w:val="0"/>
        <w:autoSpaceDN w:val="0"/>
        <w:spacing w:before="346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Знания о физической культуре.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>
      <w:pPr>
        <w:widowControl/>
        <w:autoSpaceDE w:val="0"/>
        <w:autoSpaceDN w:val="0"/>
        <w:spacing w:before="7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Связь физических упражнений с движениями животных и трудовыми действиями древних людей.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Способы самостоятельной деятельности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 Режим дня и правила его составления и соблюдения.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Физическое совершенствование.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Оздоровительная физическая культура.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Спортивно-оздоровительная физическая культура.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>
      <w:pPr>
        <w:widowControl/>
        <w:autoSpaceDE w:val="0"/>
        <w:autoSpaceDN w:val="0"/>
        <w:spacing w:before="72" w:after="0" w:line="276" w:lineRule="auto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>
      <w:pPr>
        <w:widowControl/>
        <w:autoSpaceDE w:val="0"/>
        <w:autoSpaceDN w:val="0"/>
        <w:spacing w:before="7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6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Подвижные и спортивные игры. Считалки для самостоятельной организации подвижных игр.</w:t>
      </w:r>
    </w:p>
    <w:p>
      <w:pPr>
        <w:widowControl/>
        <w:autoSpaceDE w:val="0"/>
        <w:autoSpaceDN w:val="0"/>
        <w:spacing w:before="70" w:after="0" w:line="271" w:lineRule="auto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Прикладно-ориентированная физическая культура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>
      <w:pPr>
        <w:sectPr>
          <w:pgSz w:w="11900" w:h="16840"/>
          <w:pgMar w:top="298" w:right="624" w:bottom="1440" w:left="666" w:header="720" w:footer="720" w:gutter="0"/>
          <w:cols w:equalWidth="0" w:num="1">
            <w:col w:w="10610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widowControl/>
        <w:autoSpaceDE w:val="0"/>
        <w:autoSpaceDN w:val="0"/>
        <w:spacing w:before="346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3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>
      <w:pPr>
        <w:widowControl/>
        <w:autoSpaceDE w:val="0"/>
        <w:autoSpaceDN w:val="0"/>
        <w:spacing w:before="180" w:after="0" w:line="262" w:lineRule="auto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>
      <w:pPr>
        <w:widowControl/>
        <w:autoSpaceDE w:val="0"/>
        <w:autoSpaceDN w:val="0"/>
        <w:spacing w:before="238" w:after="0" w:line="262" w:lineRule="auto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>
      <w:pPr>
        <w:widowControl/>
        <w:autoSpaceDE w:val="0"/>
        <w:autoSpaceDN w:val="0"/>
        <w:spacing w:before="238" w:after="0" w:line="262" w:lineRule="auto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>
      <w:pPr>
        <w:widowControl/>
        <w:autoSpaceDE w:val="0"/>
        <w:autoSpaceDN w:val="0"/>
        <w:spacing w:before="238" w:after="0" w:line="262" w:lineRule="auto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>
      <w:pPr>
        <w:widowControl/>
        <w:autoSpaceDE w:val="0"/>
        <w:autoSpaceDN w:val="0"/>
        <w:spacing w:before="238" w:after="0" w:line="262" w:lineRule="auto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стремление к формированию культуры здоровья, соблюдению правил здорового образа жизни;</w:t>
      </w:r>
    </w:p>
    <w:p>
      <w:pPr>
        <w:widowControl/>
        <w:autoSpaceDE w:val="0"/>
        <w:autoSpaceDN w:val="0"/>
        <w:spacing w:before="238" w:after="0" w:line="271" w:lineRule="auto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>
      <w:pPr>
        <w:widowControl/>
        <w:autoSpaceDE w:val="0"/>
        <w:autoSpaceDN w:val="0"/>
        <w:spacing w:before="298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widowControl/>
        <w:autoSpaceDE w:val="0"/>
        <w:autoSpaceDN w:val="0"/>
        <w:spacing w:before="190" w:after="0" w:line="276" w:lineRule="auto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>
      <w:pPr>
        <w:widowControl/>
        <w:autoSpaceDE w:val="0"/>
        <w:autoSpaceDN w:val="0"/>
        <w:spacing w:before="192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окончании первого года обучения учащиеся научатся:</w:t>
      </w:r>
    </w:p>
    <w:p>
      <w:pPr>
        <w:widowControl/>
        <w:autoSpaceDE w:val="0"/>
        <w:autoSpaceDN w:val="0"/>
        <w:spacing w:before="19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познавательные УУД:</w:t>
      </w:r>
    </w:p>
    <w:p>
      <w:pPr>
        <w:widowControl/>
        <w:autoSpaceDE w:val="0"/>
        <w:autoSpaceDN w:val="0"/>
        <w:spacing w:before="178" w:after="0" w:line="230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находить общие и отличительные признаки в передвижениях человека и животных;</w:t>
      </w:r>
    </w:p>
    <w:p>
      <w:pPr>
        <w:widowControl/>
        <w:autoSpaceDE w:val="0"/>
        <w:autoSpaceDN w:val="0"/>
        <w:spacing w:before="238" w:after="0" w:line="262" w:lineRule="auto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>
      <w:pPr>
        <w:widowControl/>
        <w:autoSpaceDE w:val="0"/>
        <w:autoSpaceDN w:val="0"/>
        <w:spacing w:before="238" w:after="0" w:line="262" w:lineRule="auto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способы передвижения ходьбой и бегом, находить между ними общие и отличительные признаки;</w:t>
      </w:r>
    </w:p>
    <w:p>
      <w:pPr>
        <w:widowControl/>
        <w:autoSpaceDE w:val="0"/>
        <w:autoSpaceDN w:val="0"/>
        <w:spacing w:before="190" w:after="0" w:line="262" w:lineRule="auto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признаки правильной и неправильной осанки, приводить возможные причины её нарушений;</w:t>
      </w:r>
    </w:p>
    <w:p>
      <w:pPr>
        <w:widowControl/>
        <w:autoSpaceDE w:val="0"/>
        <w:autoSpaceDN w:val="0"/>
        <w:spacing w:before="298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коммуникативные УУД:</w:t>
      </w:r>
    </w:p>
    <w:p>
      <w:pPr>
        <w:widowControl/>
        <w:autoSpaceDE w:val="0"/>
        <w:autoSpaceDN w:val="0"/>
        <w:spacing w:before="178" w:after="0" w:line="230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названия разучиваемых физических упражнений и их исходные положения; </w:t>
      </w:r>
    </w:p>
    <w:p>
      <w:pPr>
        <w:sectPr>
          <w:pgSz w:w="11900" w:h="16840"/>
          <w:pgMar w:top="298" w:right="650" w:bottom="356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90" w:line="220" w:lineRule="exact"/>
        <w:ind w:left="0" w:right="0"/>
      </w:pPr>
    </w:p>
    <w:p>
      <w:pPr>
        <w:widowControl/>
        <w:autoSpaceDE w:val="0"/>
        <w:autoSpaceDN w:val="0"/>
        <w:spacing w:before="0" w:after="0" w:line="262" w:lineRule="auto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>
      <w:pPr>
        <w:widowControl/>
        <w:autoSpaceDE w:val="0"/>
        <w:autoSpaceDN w:val="0"/>
        <w:spacing w:before="190" w:after="0" w:line="271" w:lineRule="auto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>
      <w:pPr>
        <w:widowControl/>
        <w:autoSpaceDE w:val="0"/>
        <w:autoSpaceDN w:val="0"/>
        <w:spacing w:before="190" w:after="0" w:line="262" w:lineRule="auto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обсуждать правила проведения подвижных игр, обосновывать объективность определения победителей;</w:t>
      </w:r>
    </w:p>
    <w:p>
      <w:pPr>
        <w:widowControl/>
        <w:autoSpaceDE w:val="0"/>
        <w:autoSpaceDN w:val="0"/>
        <w:spacing w:before="298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регулятивные УУД:</w:t>
      </w:r>
    </w:p>
    <w:p>
      <w:pPr>
        <w:widowControl/>
        <w:autoSpaceDE w:val="0"/>
        <w:autoSpaceDN w:val="0"/>
        <w:spacing w:before="180" w:after="0" w:line="262" w:lineRule="auto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>
      <w:pPr>
        <w:widowControl/>
        <w:autoSpaceDE w:val="0"/>
        <w:autoSpaceDN w:val="0"/>
        <w:spacing w:before="190" w:after="0" w:line="262" w:lineRule="auto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учебные задания по обучению новым физическим упражнениям и развитию физических качеств;</w:t>
      </w:r>
    </w:p>
    <w:p>
      <w:pPr>
        <w:widowControl/>
        <w:autoSpaceDE w:val="0"/>
        <w:autoSpaceDN w:val="0"/>
        <w:spacing w:before="190" w:after="0" w:line="262" w:lineRule="auto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уважительное отношение к участникам совместной игровой и соревновательной деятельности.</w:t>
      </w:r>
    </w:p>
    <w:p>
      <w:pPr>
        <w:widowControl/>
        <w:autoSpaceDE w:val="0"/>
        <w:autoSpaceDN w:val="0"/>
        <w:spacing w:before="418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widowControl/>
        <w:autoSpaceDE w:val="0"/>
        <w:autoSpaceDN w:val="0"/>
        <w:spacing w:before="19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в первом классе обучающийся научится:</w:t>
      </w:r>
    </w:p>
    <w:p>
      <w:pPr>
        <w:widowControl/>
        <w:autoSpaceDE w:val="0"/>
        <w:autoSpaceDN w:val="0"/>
        <w:spacing w:before="178" w:after="0" w:line="262" w:lineRule="auto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основных дневных дел и их распределение в индивидуальном режиме дня;</w:t>
      </w:r>
    </w:p>
    <w:p>
      <w:pPr>
        <w:widowControl/>
        <w:autoSpaceDE w:val="0"/>
        <w:autoSpaceDN w:val="0"/>
        <w:spacing w:before="238" w:after="0" w:line="262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>
      <w:pPr>
        <w:widowControl/>
        <w:autoSpaceDE w:val="0"/>
        <w:autoSpaceDN w:val="0"/>
        <w:spacing w:before="238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упражнения утренней зарядки и физкультминуток;</w:t>
      </w:r>
    </w:p>
    <w:p>
      <w:pPr>
        <w:widowControl/>
        <w:autoSpaceDE w:val="0"/>
        <w:autoSpaceDN w:val="0"/>
        <w:spacing w:before="238" w:after="0" w:line="262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анализировать причины нарушения осанки и демонстрировать упражнения по профилактике её нарушения;</w:t>
      </w:r>
    </w:p>
    <w:p>
      <w:pPr>
        <w:widowControl/>
        <w:autoSpaceDE w:val="0"/>
        <w:autoSpaceDN w:val="0"/>
        <w:spacing w:before="238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демонстрировать построение и перестроение из одной шеренги в две и в колонну по одному;</w:t>
      </w:r>
    </w:p>
    <w:p>
      <w:pPr>
        <w:widowControl/>
        <w:autoSpaceDE w:val="0"/>
        <w:autoSpaceDN w:val="0"/>
        <w:spacing w:before="240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ходьбу и бег с равномерной и изменяющейся скоростью передвижения;</w:t>
      </w:r>
    </w:p>
    <w:p>
      <w:pPr>
        <w:widowControl/>
        <w:autoSpaceDE w:val="0"/>
        <w:autoSpaceDN w:val="0"/>
        <w:spacing w:before="240" w:after="0" w:line="262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>
      <w:pPr>
        <w:widowControl/>
        <w:autoSpaceDE w:val="0"/>
        <w:autoSpaceDN w:val="0"/>
        <w:spacing w:before="238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передвигаться на лыжах ступающим и скользящим шагом (без палок);</w:t>
      </w:r>
    </w:p>
    <w:p>
      <w:pPr>
        <w:widowControl/>
        <w:autoSpaceDE w:val="0"/>
        <w:autoSpaceDN w:val="0"/>
        <w:spacing w:before="238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играть в подвижные игры с общеразвивающей направленностью.</w:t>
      </w:r>
    </w:p>
    <w:p>
      <w:pPr>
        <w:sectPr>
          <w:pgSz w:w="11900" w:h="16840"/>
          <w:pgMar w:top="310" w:right="822" w:bottom="1440" w:left="846" w:header="720" w:footer="720" w:gutter="0"/>
          <w:cols w:equalWidth="0" w:num="1">
            <w:col w:w="10232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4" w:line="220" w:lineRule="exact"/>
        <w:ind w:left="0" w:right="0"/>
      </w:pPr>
    </w:p>
    <w:p>
      <w:pPr>
        <w:widowControl/>
        <w:autoSpaceDE w:val="0"/>
        <w:autoSpaceDN w:val="0"/>
        <w:spacing w:before="0" w:after="258" w:line="233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 Знания о физической культуре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54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обсуждают рассказ учителя о видах спорта и занятиях физическими упражнениями; которым обучают школьников на уроках физической культуры;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рассказывают об известных видах спорта и проводят примеры упражнений;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которые умеют выполнять;;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Беседа;;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https://resh.edu.ru/subject/lesson/4185/start/168937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0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обсуждают предназначение режима дня; определяют основные дневные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мероприятия первоклассника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распределяют их по часам с утра до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вечера;;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https://resh.edu.ru/subject/lesson/5736/start/168916/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0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знакомятся с понятием «личная гигиена»; обсуждают положительную связь личной гигиены с состоянием здоровья человека;;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https://resh.edu.ru/subject/lesson/5097/conspect/326356/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знакомятся с понятием «осанка человека»; правильной и неправильной формой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осанки;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обсуждают её отличительные признаки;;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https://resh.edu.ru/subject/lesson/5566/conspect/168977/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разучивают комплексы физкультминуток в положении сидя и стоя на месте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(упражнения на усиление активности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дыхания;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кровообращения и внимания;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профилактики утомления мышц пальцев рук и спины);;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https://resh.edu.ru/subject/lesson/5736/conspect/168915/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 Спортивно-оздоровительная физическая культура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2" w:right="640" w:bottom="70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4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знакомятся с правилами поведения на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уроках физической культуры;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требованиями к обязательному 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соблюдению;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знакомятся с формой одежды для занятий физической культурой в спортивном зале и в домашних условиях;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во время прогулок на открытом воздухе; 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https://resh.edu.ru/subject/lesson/4144/conspect/326643/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45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23.09.2022 30.09.2022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обучаются равномерному бегу в колонне по одному с невысокой скоростью;;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https://mosobr.tv/release/8004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Строевые упражнения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05.10.2022 21.10.2022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разучивают способы построения стоя на месте (шеренга;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колонна по одному;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две шеренги;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колонна по одному и по два);;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https://resh.edu.ru/subject/lesson/4102/start/189523/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26.10.2022 11.11.2022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4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знакомятся с понятием «исходное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положение» и значением исходного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положения для последующего выполнения упражнения;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наблюдают образец техники учителя;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уточняют требования к выполнению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отдельных исходных положений;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разучивают основные исходные положения для выполнения гимнастических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упражнений;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их названия и требования к выполнению (стойки; упоры; седы;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положения лёжа);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https://resh.edu.ru/subject/lesson/4188/conspect/169061/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4.5.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Подвижные игры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16.11.2022 13.01.2023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разучивают игровые действия и правила подвижных игр;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обучаются способам организации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подготовки игровых площадок;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https://resh.edu.ru/subject/lesson/4144/start/189765/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4.6.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18.01.2023 08.02.2023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4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наблюдают и анализируют образцы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техники гимнастических упражнений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учителя;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уточняют выполнение отдельных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элементов;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разучивают стилизованные передвижения (гимнастический шаг; гимнастический бег; чередование гимнастической ходьбы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гимнастическим бегом);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https://resh.edu.ru/subject/lesson/4102/start/189523/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4.7.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10.02.2023 10.03.2023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обучаются подъёму туловища из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положения лёжа на спине и животе;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обучаются подъёму ног из положения лёжа на животе;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https://resh.edu.ru/subject/lesson/4192/start/61590/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406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4.8.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Знакомятся с зимними видами спорта;;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https://resh.edu.ru/subject/lesson/5744/conspect/189502/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4.9.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Модуль "Лыжная 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4.10.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17.03.2023 05.04.2023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4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знакомятся с образцом учителя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правилами его выполнения (расположение у стартовой линии;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принятие исходного положения перед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прыжком; выполнение приземления после фазы полёта; измерение результата после приземления);;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https://resh.edu.ru/subject/lesson/4078/conspect/326398/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4.11.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07.04.2023 19.04.2023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наблюдают выполнение образца техники прыжка в высоту с прямого разбега;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анализируют основные его фазы (разбег; отталкивание;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полёт;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приземление);;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https://resh.edu.ru/subject/lesson/4078/start/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51</w:t>
            </w:r>
          </w:p>
        </w:tc>
        <w:tc>
          <w:tcPr>
            <w:tcW w:w="10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Прикладно-ориентированная физическая культура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Рефлексия: демонстрация прироста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показателей физических качеств к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21.04.2023 24.05.2023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https://resh.edu.ru/subject/lesson/7439/conspect/263012/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4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10</w:t>
            </w:r>
          </w:p>
        </w:tc>
        <w:tc>
          <w:tcPr>
            <w:tcW w:w="10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66</w:t>
            </w:r>
          </w:p>
        </w:tc>
        <w:tc>
          <w:tcPr>
            <w:tcW w:w="87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32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Style w:val="12"/>
        <w:tblW w:w="10584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784"/>
        <w:gridCol w:w="240"/>
        <w:gridCol w:w="1512"/>
        <w:gridCol w:w="1512"/>
        <w:gridCol w:w="1512"/>
        <w:gridCol w:w="1512"/>
      </w:tblGrid>
      <w:tr>
        <w:trPr>
          <w:trHeight w:val="492" w:hRule="exact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w="2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контрольные работы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на уроках физической культуры, </w:t>
            </w:r>
            <w:bookmarkStart w:id="0" w:name="_GoBack"/>
            <w:bookmarkEnd w:id="0"/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подбора одежды для занятий в спортивном зале и на открытом воздухе.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Беседа;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83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«физическая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культура» как занятия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физическими упражнениями и спортом по укреплению здоровья, физическому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развитию и физической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подготовке. 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Гигиена человека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требования к проведению гигиенических процедур.</w:t>
            </w:r>
          </w:p>
          <w:p>
            <w:pPr>
              <w:widowControl/>
              <w:autoSpaceDE w:val="0"/>
              <w:autoSpaceDN w:val="0"/>
              <w:spacing w:before="70" w:after="0" w:line="27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Связь физических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упражнений с движениями животных и трудовыми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действиями древних людей.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Режим дня и правила его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составления и соблюдения. 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Осанка и комплексы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упражнений для правильного её развития. 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7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Утренняя зарядка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физкультминутки в режиме дня школьника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Инструктаж по ТБ на уроках ФК по лёгкой атлетике.</w:t>
            </w:r>
          </w:p>
          <w:p>
            <w:pPr>
              <w:widowControl/>
              <w:autoSpaceDE w:val="0"/>
              <w:autoSpaceDN w:val="0"/>
              <w:spacing w:before="70" w:after="0" w:line="28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основных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понятий: ходьба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спортивная ходьба; беговые дистанции (короткая, средняя и длинная)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легкой атлетики. Бег с изменением скорости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направления по сигналу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28.09.2022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98" w:right="650" w:bottom="32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Разновидности ходьбы. Бег с ускорением 30м. Комплекс общеразвивающих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упражнений. Подвижная игра«Вызов номеров».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Строевые упражнения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организующие команды на уроках физической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культуры.: построение и перестроение в одну и две шеренги, стоя на месте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Строевые упражнения: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и перестроение в одну и две шеренги, стоя на месте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в одну шеренгу. Размыкание на вытянутые вперед руки в колонне.</w:t>
            </w:r>
          </w:p>
          <w:p>
            <w:pPr>
              <w:widowControl/>
              <w:autoSpaceDE w:val="0"/>
              <w:autoSpaceDN w:val="0"/>
              <w:spacing w:before="70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Повороты на месте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переступанием и прыжком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Разновидности исходных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положений в физических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упражнениях. Наклон вперед из положения стоя.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Разновидности исходных положений в физических упражнениях. Поднимание туловища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Разновидности исходных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положений в физических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упражнениях. Челночный бег 3х10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Разновидности исходных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положений в физических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упражнениях. Подтягивание на низкой перекладине.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Место для занятий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физическими упражнениями. Спортивное оборудование и инвентарь. Одежда для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занятий физическими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упражнениями.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37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Техника безопасности при проведении игр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спортивных эстафет.</w:t>
            </w:r>
          </w:p>
          <w:p>
            <w:pPr>
              <w:widowControl/>
              <w:autoSpaceDE w:val="0"/>
              <w:autoSpaceDN w:val="0"/>
              <w:spacing w:before="70" w:after="0" w:line="27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Подвижные игры на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развитие ловкости «Быстро встань в колонну»,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«Ловишки», «Перестрелка».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Игры для ловких и быстрых– «Подвижные игры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перебежками»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Подвижные игры на развитие координации «Невод»,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«Тройка», «Бой петухов»,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«Море волнуется».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Подвижные игры на развитие двигательной активности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«Салки-догонялки»,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«Альпинисты» — игра-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эстафета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Передачи, ловля и бросок баскетбольного мяча.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Подвижные игры.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Ведение мяча на месте и шагом. Эстафеты.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Ведение мяча на месте и шагом. Эстафеты.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Передачи волейбольного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мяча в парах. Броски и ловля.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Передачи волейбольного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мяча в парах. Броски и ловля.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Быстрота. Игра « Кто быстрее»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Выносливость. Игра «К своим флажкам»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Метание в цель. Игра «Точно в мишень»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Метание в цель с разбега. Игра «Точно в мишень»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21.12.2022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73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 зимними видами спорта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передвижение на лыжах.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Техника безопасности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гигиенические требования на уроке гимнастики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Инструктаж. Основная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стойка. Построение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колонну по одному,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шеренгу, в круг. Повороты в строю.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Строевые упражнения: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и перестроение в одну и две шеренги, стоя на месте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3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и перестроение из одной шеренги в две и в колонну по одному;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выполнять ходьбу и бег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 равномерной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изменяющейся скоростью передвижения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Строевые упражнения: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передвижение в колонне по одному с равномерной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скоростью.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Общие принципы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выполнения гимнастических упражнений. Освоение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техники выполнения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упражнений общей разминки с контролем дыхания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Стилизованные способы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передвижения ходьбой и бегом. Обучение видам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передвижения (ходьба, бег, прыжки)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27.01.2023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Разучивание упражнений в ходьбе, беге; разучивание подвижной игры «Иголка и нитка».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616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Упражнения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гимнастическим мячом.</w:t>
            </w:r>
          </w:p>
          <w:p>
            <w:pPr>
              <w:widowControl/>
              <w:autoSpaceDE w:val="0"/>
              <w:autoSpaceDN w:val="0"/>
              <w:spacing w:before="70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Лазанье по гимнастической скамейке.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6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Упражнения с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гимнастической скакалкой -прыжки с вращением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скакалки вперед и назад, на двух и одной ноге, с ноги на ногу, прыжки с поворотами, бег, перепрыгивая через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скакалку. Игра «день- ночь»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Лазанье по гимнастической стенке. Передвижение по гимнастической скамейке.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Лазанье по гимнастической стенке. Передвижение по гимнастической скамейке.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в шеренгу, в круг. Повороты в строю.</w:t>
            </w:r>
          </w:p>
          <w:p>
            <w:pPr>
              <w:widowControl/>
              <w:autoSpaceDE w:val="0"/>
              <w:autoSpaceDN w:val="0"/>
              <w:spacing w:before="70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Группировка. Перекаты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группировке, лежа на животе и из упора стоя на коленях.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в шеренгу, в круг. Повороты в строю.</w:t>
            </w:r>
          </w:p>
          <w:p>
            <w:pPr>
              <w:widowControl/>
              <w:autoSpaceDE w:val="0"/>
              <w:autoSpaceDN w:val="0"/>
              <w:spacing w:before="70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Группировка. Перекаты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группировке, лежа на животе и из упора стоя на коленях.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7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Техника выполнения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сгибание рук в положении упор лёжа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Подводящие упражнения для освоения техники сгибание рук в положении упор лёжа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08.03.2023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Техника выполнения прыжка в группировке, толчком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двумя ногами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Подводящие упражнения для освоения техники прыжки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группировке, толчком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двумя ногами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46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Прыжки в упоре на руки, толчком двумя ногами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Упражнения для развития силы. Прыжок в длину с места. Игра «Быстро по местам»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Упражнения для развития силы. Прыжок в длину с места. Игра «Быстро по местам»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Техника выполнения прыжка в длину с места толчком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двумя ногами.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Техника выполнения прыжка в длину с места толчком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двумя ногами.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Напрыгивание на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препятствие, прыжки в длину через небольшие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препятствия.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Напрыгивание на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препятствие, прыжки в длину через небольшие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препятствия.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Прыжки в высоту с прямого разбега 3-5 шагов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Прыжки в высоту с прямого разбега 3-5 шагов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Содержание требований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Комплекса ГТО 1-й ступени.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ВФСК «ГТО» Метание из-за головы из положения стоя лицом к направле​нию броска в цель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ВФСК «ГТО» Подтягивание из виса на высокой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перекладине или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подтягивание из виса лежа на низкой перекладине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6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ВФСК «ГТО» Смешанное передвижение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ВФСК «ГТО» Смешанное передвижение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ВФСК «ГТО» Прыжок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длину с места толчком двумя ногами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ВФСК «ГТО» Прыжок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длину с места толчком двумя ногами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ВФСК «ГТО» Метание теннисного мяча в цель, дистанция 6 метров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ВФСК «ГТО» Метание теннисного мяча в цель, дистанция 6 метров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29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widowControl/>
        <w:autoSpaceDE w:val="0"/>
        <w:autoSpaceDN w:val="0"/>
        <w:spacing w:before="346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widowControl/>
        <w:autoSpaceDE w:val="0"/>
        <w:autoSpaceDN w:val="0"/>
        <w:spacing w:before="166" w:after="0" w:line="262" w:lineRule="auto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Физическая культура, 1-4 класс/Лях В.И., Акционерное общество «Издательство «Просвещение»; Введите свой вариант: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widowControl/>
        <w:autoSpaceDE w:val="0"/>
        <w:autoSpaceDN w:val="0"/>
        <w:spacing w:before="166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Железняк Ю.Д. спортивные и подвижные игры. М., «ФиС», 1984г.</w:t>
      </w:r>
    </w:p>
    <w:p>
      <w:pPr>
        <w:widowControl/>
        <w:autoSpaceDE w:val="0"/>
        <w:autoSpaceDN w:val="0"/>
        <w:spacing w:before="7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Ковалько В.И. Здоровьесберегающие технологии. М., «Вако» 2004.</w:t>
      </w:r>
    </w:p>
    <w:p>
      <w:pPr>
        <w:widowControl/>
        <w:autoSpaceDE w:val="0"/>
        <w:autoSpaceDN w:val="0"/>
        <w:spacing w:before="7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Левченко А.Н. Игры, которых не было. М., «Педагогическое сообщество России», 2007г.</w:t>
      </w:r>
    </w:p>
    <w:p>
      <w:pPr>
        <w:widowControl/>
        <w:autoSpaceDE w:val="0"/>
        <w:autoSpaceDN w:val="0"/>
        <w:spacing w:before="7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Предметная линия учебников В.И. Ляха. 1- 4 классы : пособие для учителей общеобразоват.</w:t>
      </w:r>
    </w:p>
    <w:p>
      <w:pPr>
        <w:widowControl/>
        <w:autoSpaceDE w:val="0"/>
        <w:autoSpaceDN w:val="0"/>
        <w:spacing w:before="72" w:after="0" w:line="271" w:lineRule="auto"/>
        <w:ind w:left="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учреждений / В.И. Лях. -М.: Просвещение, 2014. - 64 с.)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Учебник. В.И.Лях. Физическая культура..1-4 классы: учебник для общеобразовательных организаций/5-е изд.-М.:Просвещение, 2018.-176с.</w:t>
      </w:r>
    </w:p>
    <w:p>
      <w:pPr>
        <w:widowControl/>
        <w:autoSpaceDE w:val="0"/>
        <w:autoSpaceDN w:val="0"/>
        <w:spacing w:before="70" w:after="0" w:line="262" w:lineRule="auto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В.И. Лях. Физическая культура. Методические рекомендации. 1-4 классы: пособие для учителей общеобразоват. организаций / В.И. Лях ¬– М. : Просвещение, 2014. – 143 с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widowControl/>
        <w:autoSpaceDE w:val="0"/>
        <w:autoSpaceDN w:val="0"/>
        <w:spacing w:before="166" w:after="0" w:line="288" w:lineRule="auto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https://resh.edu.ru/ Раздел сайта корпорации «Российский учебник» «Начальное образование»www.gto.ru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http://school-collection.edu.ru/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http://www.trainer.h1.ru/ - сайт учителя физкультуры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http://zdd.1september.ru/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http://festival.1september.ru/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https://rosuchebnik.ru/metodicheskaja-pomosch/nachalnoe-obrazovanie/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«Открытый урок. Первое сентября» https://urok.1sept.ru/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«Начальная школа» http://www.nachalka.com/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Детские игры | Раскраски онлайн (teremoc.ru) Детский портал «Солнышко» http://www.solnet.ee/ Детский онлайн-конкурс «Интернешка» http://interneshka.net/index.phtml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«Умники и умницы» http://www.umniki.ru/ eSchool Eschool.pro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Шахматы онлайн https://levico.ru/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http://spo.1september.ru/urok/ Сайт "Я иду на урок физкультуры"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http://www.fizkult-ura.ru/ Сайт «ФизкультУра»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https://old.iro22.ru/index.php/kpop-main/kpop-fk.html</w:t>
      </w:r>
    </w:p>
    <w:p>
      <w:p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widowControl/>
        <w:autoSpaceDE w:val="0"/>
        <w:autoSpaceDN w:val="0"/>
        <w:spacing w:before="346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widowControl/>
        <w:autoSpaceDE w:val="0"/>
        <w:autoSpaceDN w:val="0"/>
        <w:spacing w:before="166" w:after="0" w:line="290" w:lineRule="auto"/>
        <w:ind w:left="0" w:right="50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Стенка гимнастическая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Бревно гимнастическое напольное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Козёл гимнастический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Перекладина гимнастическая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Канат для лазанья с механизмом крепления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Мост гимнастический подкидной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Скамейка гимнастическая жёсткая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Комплект навесного оборудования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Скамья атлетическая наклонная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Гантели наборные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Коврик гимнастический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Акробатическая дорожка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Маты гимнастические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Мяч набивной (1 кг)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Мяч малый (теннисный)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Скакалка гимнастическая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Палка гимнастическая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Обруч гимнастический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Коврики массажные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Секундомер настенный с защитной сеткой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Сетка для переноса малых мячей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Планка для прыжков в высоту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Стойка для прыжков в высоту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Флажки разметочные на опоре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Лента финишная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Дорожка разметочная для прыжков в длину с места Рулетка измерительная (10 м, 50 м)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Номера нагрудные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Подвижные и спортивные игры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Комплект щитов баскетбольных с кольцами и сеткой Щиты баскетбольные навесные с кольцами и сеткой Мячи баскетбольные для мини-игры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Сетка для переноса и хранения мячей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Жилетки игровые с номерами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Стойки волейбольные универсальные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Сетка волейбольная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Мячи волейбольные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Табло перекидное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Ворота для мини-футбола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Сетка для ворот мини-футбола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widowControl/>
        <w:autoSpaceDE w:val="0"/>
        <w:autoSpaceDN w:val="0"/>
        <w:spacing w:before="166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Физкультурное оборудование: спортивный комплекс, шведская стенка, баскетбольные кольца, канат,</w:t>
      </w:r>
    </w:p>
    <w:p>
      <w:pPr>
        <w:sectPr>
          <w:pgSz w:w="11900" w:h="16840"/>
          <w:pgMar w:top="298" w:right="650" w:bottom="43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autoSpaceDE w:val="0"/>
        <w:autoSpaceDN w:val="0"/>
        <w:spacing w:before="0" w:after="0" w:line="276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мишени, обручи, гимнастические палки, маты, объемные модули, лыжи, мячи разного диаметра, массажные мячи, мячи для метания (набивные), фитболы, стойки для подлезания, ориентиры, кольцебросы, мешочки с песком, тележки для пособий, гимнастические скамейки, нетрадиционное физкультурное оборудование, диски здоровья.</w:t>
      </w:r>
    </w:p>
    <w:p>
      <w:pPr>
        <w:sectPr>
          <w:pgSz w:w="11900" w:h="16840"/>
          <w:pgMar w:top="286" w:right="1006" w:bottom="1440" w:left="666" w:header="720" w:footer="720" w:gutter="0"/>
          <w:cols w:equalWidth="0" w:num="1">
            <w:col w:w="10228"/>
          </w:cols>
          <w:docGrid w:linePitch="360" w:charSpace="0"/>
        </w:sectPr>
      </w:pPr>
    </w:p>
    <w:p/>
    <w:sectPr>
      <w:pgSz w:w="11900" w:h="16840"/>
      <w:pgMar w:top="1440" w:right="1440" w:bottom="1440" w:left="1440" w:header="720" w:footer="720" w:gutter="0"/>
      <w:cols w:equalWidth="0" w:num="1">
        <w:col w:w="10228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18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28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2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42B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uiPriority="99" w:semiHidden="0" w:name="List Bullet"/>
    <w:lsdException w:uiPriority="99" w:semiHidden="0" w:name="List Number"/>
    <w:lsdException w:uiPriority="99" w:semiHidden="0" w:name="List 2"/>
    <w:lsdException w:uiPriority="99" w:semiHidden="0" w:name="List 3"/>
    <w:lsdException w:uiPriority="99" w:name="List 4"/>
    <w:lsdException w:uiPriority="99" w:name="List 5"/>
    <w:lsdException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semiHidden="0" w:name="List Continue"/>
    <w:lsdException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5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55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56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57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16">
    <w:name w:val="Body Text 2"/>
    <w:basedOn w:val="1"/>
    <w:link w:val="4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List Number 3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9">
    <w:name w:val="header"/>
    <w:basedOn w:val="1"/>
    <w:link w:val="3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0">
    <w:name w:val="Body Text"/>
    <w:basedOn w:val="1"/>
    <w:link w:val="46"/>
    <w:unhideWhenUsed/>
    <w:uiPriority w:val="99"/>
    <w:pPr>
      <w:spacing w:after="120"/>
    </w:pPr>
  </w:style>
  <w:style w:type="paragraph" w:styleId="21">
    <w:name w:val="macro"/>
    <w:link w:val="49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22">
    <w:name w:val="List Bullet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24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25">
    <w:name w:val="Title"/>
    <w:basedOn w:val="1"/>
    <w:next w:val="1"/>
    <w:link w:val="43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6">
    <w:name w:val="footer"/>
    <w:basedOn w:val="1"/>
    <w:link w:val="3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List Number"/>
    <w:basedOn w:val="1"/>
    <w:unhideWhenUsed/>
    <w:uiPriority w:val="99"/>
    <w:pPr>
      <w:numPr>
        <w:ilvl w:val="0"/>
        <w:numId w:val="5"/>
      </w:numPr>
      <w:contextualSpacing/>
    </w:pPr>
  </w:style>
  <w:style w:type="paragraph" w:styleId="28">
    <w:name w:val="List Number 2"/>
    <w:basedOn w:val="1"/>
    <w:unhideWhenUsed/>
    <w:uiPriority w:val="99"/>
    <w:pPr>
      <w:numPr>
        <w:ilvl w:val="0"/>
        <w:numId w:val="6"/>
      </w:numPr>
      <w:contextualSpacing/>
    </w:pPr>
  </w:style>
  <w:style w:type="paragraph" w:styleId="29">
    <w:name w:val="List"/>
    <w:basedOn w:val="1"/>
    <w:unhideWhenUsed/>
    <w:uiPriority w:val="99"/>
    <w:pPr>
      <w:ind w:left="360" w:hanging="360"/>
      <w:contextualSpacing/>
    </w:pPr>
  </w:style>
  <w:style w:type="paragraph" w:styleId="30">
    <w:name w:val="Body Text 3"/>
    <w:basedOn w:val="1"/>
    <w:link w:val="48"/>
    <w:unhideWhenUsed/>
    <w:uiPriority w:val="99"/>
    <w:pPr>
      <w:spacing w:after="120"/>
    </w:pPr>
    <w:rPr>
      <w:sz w:val="16"/>
      <w:szCs w:val="16"/>
    </w:rPr>
  </w:style>
  <w:style w:type="paragraph" w:styleId="31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33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4">
    <w:name w:val="List 2"/>
    <w:basedOn w:val="1"/>
    <w:unhideWhenUsed/>
    <w:uiPriority w:val="99"/>
    <w:pPr>
      <w:ind w:left="720" w:hanging="360"/>
      <w:contextualSpacing/>
    </w:pPr>
  </w:style>
  <w:style w:type="paragraph" w:styleId="35">
    <w:name w:val="List 3"/>
    <w:basedOn w:val="1"/>
    <w:unhideWhenUsed/>
    <w:uiPriority w:val="99"/>
    <w:pPr>
      <w:ind w:left="1080" w:hanging="360"/>
      <w:contextualSpacing/>
    </w:pPr>
  </w:style>
  <w:style w:type="table" w:styleId="36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Header Char"/>
    <w:basedOn w:val="11"/>
    <w:link w:val="19"/>
    <w:uiPriority w:val="99"/>
  </w:style>
  <w:style w:type="character" w:customStyle="1" w:styleId="38">
    <w:name w:val="Footer Char"/>
    <w:basedOn w:val="11"/>
    <w:link w:val="26"/>
    <w:qFormat/>
    <w:uiPriority w:val="99"/>
  </w:style>
  <w:style w:type="paragraph" w:styleId="3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40">
    <w:name w:val="Heading 1 Char"/>
    <w:basedOn w:val="11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1">
    <w:name w:val="Heading 2 Char"/>
    <w:basedOn w:val="11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2">
    <w:name w:val="Heading 3 Char"/>
    <w:basedOn w:val="11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Title Char"/>
    <w:basedOn w:val="11"/>
    <w:link w:val="25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4">
    <w:name w:val="Subtitle Char"/>
    <w:basedOn w:val="11"/>
    <w:link w:val="3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Body Text Char"/>
    <w:basedOn w:val="11"/>
    <w:link w:val="20"/>
    <w:uiPriority w:val="99"/>
  </w:style>
  <w:style w:type="character" w:customStyle="1" w:styleId="47">
    <w:name w:val="Body Text 2 Char"/>
    <w:basedOn w:val="11"/>
    <w:link w:val="16"/>
    <w:uiPriority w:val="99"/>
  </w:style>
  <w:style w:type="character" w:customStyle="1" w:styleId="48">
    <w:name w:val="Body Text 3 Char"/>
    <w:basedOn w:val="11"/>
    <w:link w:val="30"/>
    <w:uiPriority w:val="99"/>
    <w:rPr>
      <w:sz w:val="16"/>
      <w:szCs w:val="16"/>
    </w:rPr>
  </w:style>
  <w:style w:type="character" w:customStyle="1" w:styleId="49">
    <w:name w:val="Macro Text Char"/>
    <w:basedOn w:val="11"/>
    <w:link w:val="21"/>
    <w:uiPriority w:val="99"/>
    <w:rPr>
      <w:rFonts w:ascii="Courier" w:hAnsi="Courier"/>
      <w:sz w:val="20"/>
      <w:szCs w:val="20"/>
    </w:rPr>
  </w:style>
  <w:style w:type="paragraph" w:styleId="50">
    <w:name w:val="Quote"/>
    <w:basedOn w:val="1"/>
    <w:next w:val="1"/>
    <w:link w:val="5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1">
    <w:name w:val="Quote Char"/>
    <w:basedOn w:val="11"/>
    <w:link w:val="50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2">
    <w:name w:val="Heading 4 Char"/>
    <w:basedOn w:val="11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3">
    <w:name w:val="Heading 5 Char"/>
    <w:basedOn w:val="11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4">
    <w:name w:val="Heading 6 Char"/>
    <w:basedOn w:val="11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55">
    <w:name w:val="Heading 7 Char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Heading 8 Char"/>
    <w:basedOn w:val="11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57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8">
    <w:name w:val="Intense Quote"/>
    <w:basedOn w:val="1"/>
    <w:next w:val="1"/>
    <w:link w:val="5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9">
    <w:name w:val="Intense Quote Char"/>
    <w:basedOn w:val="11"/>
    <w:link w:val="58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0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61">
    <w:name w:val="Intense Emphasis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Subtle Reference"/>
    <w:basedOn w:val="1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63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4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65">
    <w:name w:val="TOC Heading"/>
    <w:basedOn w:val="2"/>
    <w:next w:val="1"/>
    <w:semiHidden/>
    <w:unhideWhenUsed/>
    <w:qFormat/>
    <w:uiPriority w:val="39"/>
    <w:pPr>
      <w:outlineLvl w:val="9"/>
    </w:pPr>
  </w:style>
  <w:style w:type="table" w:styleId="66">
    <w:name w:val="Light Shading"/>
    <w:basedOn w:val="12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7">
    <w:name w:val="Light Shading Accent 1"/>
    <w:basedOn w:val="12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8">
    <w:name w:val="Light Shading Accent 2"/>
    <w:basedOn w:val="12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69">
    <w:name w:val="Light Shading Accent 3"/>
    <w:basedOn w:val="12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0">
    <w:name w:val="Light Shading Accent 4"/>
    <w:basedOn w:val="12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1">
    <w:name w:val="Light Shading Accent 5"/>
    <w:basedOn w:val="12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72">
    <w:name w:val="Light Shading Accent 6"/>
    <w:basedOn w:val="12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73">
    <w:name w:val="Light List"/>
    <w:basedOn w:val="1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4">
    <w:name w:val="Light List Accent 1"/>
    <w:basedOn w:val="12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">
    <w:name w:val="Light List Accent 2"/>
    <w:basedOn w:val="1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">
    <w:name w:val="Light List Accent 3"/>
    <w:basedOn w:val="1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7">
    <w:name w:val="Light List Accent 4"/>
    <w:basedOn w:val="12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8">
    <w:name w:val="Light List Accent 5"/>
    <w:basedOn w:val="1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9">
    <w:name w:val="Light List Accent 6"/>
    <w:basedOn w:val="1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0">
    <w:name w:val="Light Grid"/>
    <w:basedOn w:val="12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1">
    <w:name w:val="Light Grid Accent 1"/>
    <w:basedOn w:val="1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82">
    <w:name w:val="Light Grid Accent 2"/>
    <w:basedOn w:val="1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83">
    <w:name w:val="Light Grid Accent 3"/>
    <w:basedOn w:val="1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4">
    <w:name w:val="Light Grid Accent 4"/>
    <w:basedOn w:val="12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85">
    <w:name w:val="Light Grid Accent 5"/>
    <w:basedOn w:val="1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86">
    <w:name w:val="Light Grid Accent 6"/>
    <w:basedOn w:val="12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87">
    <w:name w:val="Medium Shading 1"/>
    <w:basedOn w:val="1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8">
    <w:name w:val="Medium Shading 1 Accent 1"/>
    <w:basedOn w:val="1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9">
    <w:name w:val="Medium Shading 1 Accent 2"/>
    <w:basedOn w:val="12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0">
    <w:name w:val="Medium Shading 1 Accent 3"/>
    <w:basedOn w:val="1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1">
    <w:name w:val="Medium Shading 1 Accent 4"/>
    <w:basedOn w:val="12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2">
    <w:name w:val="Medium Shading 1 Accent 5"/>
    <w:basedOn w:val="12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3">
    <w:name w:val="Medium Shading 1 Accent 6"/>
    <w:basedOn w:val="1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4">
    <w:name w:val="Medium Shading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5">
    <w:name w:val="Medium Shading 2 Accent 1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6">
    <w:name w:val="Medium Shading 2 Accent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7">
    <w:name w:val="Medium Shading 2 Accent 3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8">
    <w:name w:val="Medium Shading 2 Accent 4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9">
    <w:name w:val="Medium Shading 2 Accent 5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0">
    <w:name w:val="Medium Shading 2 Accent 6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1">
    <w:name w:val="Medium Lis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styleId="102">
    <w:name w:val="Medium List 1 Accen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styleId="103">
    <w:name w:val="Medium List 1 Accent 2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styleId="104">
    <w:name w:val="Medium List 1 Accent 3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styleId="105">
    <w:name w:val="Medium List 1 Accent 4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styleId="106">
    <w:name w:val="Medium List 1 Accent 5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styleId="107">
    <w:name w:val="Medium List 1 Accent 6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styleId="108">
    <w:name w:val="Medium Lis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09">
    <w:name w:val="Medium List 2 Accent 1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0">
    <w:name w:val="Medium List 2 Accen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1">
    <w:name w:val="Medium List 2 Accent 3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2">
    <w:name w:val="Medium List 2 Accent 4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3">
    <w:name w:val="Medium List 2 Accent 5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4">
    <w:name w:val="Medium List 2 Accent 6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5">
    <w:name w:val="Medium Grid 1"/>
    <w:basedOn w:val="1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16">
    <w:name w:val="Medium Grid 1 Accent 1"/>
    <w:basedOn w:val="1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17">
    <w:name w:val="Medium Grid 1 Accent 2"/>
    <w:basedOn w:val="1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18">
    <w:name w:val="Medium Grid 1 Accent 3"/>
    <w:basedOn w:val="1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19">
    <w:name w:val="Medium Grid 1 Accent 4"/>
    <w:basedOn w:val="1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20">
    <w:name w:val="Medium Grid 1 Accent 5"/>
    <w:basedOn w:val="1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21">
    <w:name w:val="Medium Grid 1 Accent 6"/>
    <w:basedOn w:val="1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styleId="122">
    <w:name w:val="Medium Grid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3">
    <w:name w:val="Medium Grid 2 Accent 1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4">
    <w:name w:val="Medium Grid 2 Accent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5">
    <w:name w:val="Medium Grid 2 Accent 3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6">
    <w:name w:val="Medium Grid 2 Accent 4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7">
    <w:name w:val="Medium Grid 2 Accent 5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8">
    <w:name w:val="Medium Grid 2 Accent 6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9">
    <w:name w:val="Medium Grid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30">
    <w:name w:val="Medium Grid 3 Accent 1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1">
    <w:name w:val="Medium Grid 3 Accent 2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32">
    <w:name w:val="Medium Grid 3 Accent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33">
    <w:name w:val="Medium Grid 3 Accent 4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34">
    <w:name w:val="Medium Grid 3 Accent 5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35">
    <w:name w:val="Medium Grid 3 Accent 6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36">
    <w:name w:val="Dark List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7">
    <w:name w:val="Dark List Accent 1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38">
    <w:name w:val="Dark List Accent 2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39">
    <w:name w:val="Dark List Accent 3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0">
    <w:name w:val="Dark List Accent 4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41">
    <w:name w:val="Dark List Accent 5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42">
    <w:name w:val="Dark List Accent 6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43">
    <w:name w:val="Colorful Shading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4">
    <w:name w:val="Colorful Shading Accent 1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5">
    <w:name w:val="Colorful Shading Accent 2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6">
    <w:name w:val="Colorful Shading Accent 3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47">
    <w:name w:val="Colorful Shading Accent 4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8">
    <w:name w:val="Colorful Shading Accent 5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9">
    <w:name w:val="Colorful Shading Accent 6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50">
    <w:name w:val="Colorful List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151">
    <w:name w:val="Colorful List Accent 1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styleId="152">
    <w:name w:val="Colorful List Accent 2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styleId="153">
    <w:name w:val="Colorful List Accent 3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styleId="154">
    <w:name w:val="Colorful List Accent 4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styleId="155">
    <w:name w:val="Colorful List Accent 5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styleId="156">
    <w:name w:val="Colorful List Accent 6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styleId="157">
    <w:name w:val="Colorful Grid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58">
    <w:name w:val="Colorful Grid Accent 1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59">
    <w:name w:val="Colorful Grid Accent 2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60">
    <w:name w:val="Colorful Grid Accent 3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61">
    <w:name w:val="Colorful Grid Accent 4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62">
    <w:name w:val="Colorful Grid Accent 5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63">
    <w:name w:val="Colorful Grid Accent 6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Lenovo</cp:lastModifiedBy>
  <dcterms:modified xsi:type="dcterms:W3CDTF">2022-09-16T10:07:16Z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90F9116CF15C49968B783ADC975469E4</vt:lpwstr>
  </property>
</Properties>
</file>